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9C" w:rsidRDefault="00044D9C" w:rsidP="00044D9C">
      <w:pPr>
        <w:widowControl/>
        <w:tabs>
          <w:tab w:val="left" w:pos="7755"/>
        </w:tabs>
        <w:suppressAutoHyphens w:val="0"/>
        <w:spacing w:line="360" w:lineRule="auto"/>
        <w:jc w:val="both"/>
        <w:rPr>
          <w:color w:val="424242"/>
          <w:shd w:val="clear" w:color="auto" w:fill="FFFFFF"/>
        </w:rPr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  <w:r>
        <w:t xml:space="preserve">                                                                                                                   </w:t>
      </w:r>
      <w:r>
        <w:rPr>
          <w:b/>
        </w:rPr>
        <w:t>Obrazac PM – 202</w:t>
      </w:r>
      <w:r>
        <w:rPr>
          <w:b/>
        </w:rPr>
        <w:t>4</w:t>
      </w:r>
      <w:r>
        <w:rPr>
          <w:b/>
        </w:rPr>
        <w:br/>
      </w:r>
    </w:p>
    <w:p w:rsidR="00044D9C" w:rsidRDefault="00044D9C" w:rsidP="00044D9C">
      <w:pPr>
        <w:widowControl/>
        <w:suppressAutoHyphens w:val="0"/>
        <w:spacing w:line="360" w:lineRule="auto"/>
        <w:jc w:val="center"/>
        <w:rPr>
          <w:b/>
        </w:rPr>
      </w:pPr>
      <w:r>
        <w:rPr>
          <w:b/>
        </w:rPr>
        <w:t>Z A H T J E V</w:t>
      </w:r>
    </w:p>
    <w:p w:rsidR="00044D9C" w:rsidRDefault="00044D9C" w:rsidP="00044D9C">
      <w:pPr>
        <w:widowControl/>
        <w:suppressAutoHyphens w:val="0"/>
        <w:spacing w:line="360" w:lineRule="auto"/>
        <w:jc w:val="center"/>
        <w:rPr>
          <w:b/>
        </w:rPr>
      </w:pPr>
      <w:r>
        <w:rPr>
          <w:b/>
        </w:rPr>
        <w:t>za dodjelu potpore turističkim manifestacijama</w:t>
      </w: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896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475"/>
      </w:tblGrid>
      <w:tr w:rsidR="00044D9C" w:rsidTr="00044D9C">
        <w:trPr>
          <w:trHeight w:val="135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Vrsta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zaokružiti</w:t>
            </w:r>
            <w:proofErr w:type="spellEnd"/>
            <w:r>
              <w:rPr>
                <w:b/>
                <w:lang w:val="en-US"/>
              </w:rPr>
              <w:t>)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 KULTURNA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 ZABAVNA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 SPORTSKA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 ENO-GASTRONOMSKA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 OSTALE</w:t>
            </w:r>
          </w:p>
        </w:tc>
      </w:tr>
    </w:tbl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494"/>
      </w:tblGrid>
      <w:tr w:rsidR="00044D9C" w:rsidTr="00044D9C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Osnovni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podaci</w:t>
            </w:r>
            <w:proofErr w:type="spellEnd"/>
            <w:r>
              <w:rPr>
                <w:b/>
                <w:lang w:val="en-US"/>
              </w:rPr>
              <w:t xml:space="preserve"> o </w:t>
            </w:r>
            <w:proofErr w:type="spellStart"/>
            <w:r>
              <w:rPr>
                <w:b/>
                <w:lang w:val="en-US"/>
              </w:rPr>
              <w:t>organizatoru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74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Naziv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Naziv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Adresa</w:t>
            </w:r>
            <w:proofErr w:type="spellEnd"/>
            <w:r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sjedište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Broj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telefona</w:t>
            </w:r>
            <w:proofErr w:type="spellEnd"/>
            <w:r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mobitela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E-mail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internet </w:t>
            </w:r>
            <w:proofErr w:type="spellStart"/>
            <w:r>
              <w:rPr>
                <w:b/>
                <w:lang w:val="en-US"/>
              </w:rPr>
              <w:t>adresa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OIB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matični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broj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Registarski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broj-Registar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udruga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ako</w:t>
            </w:r>
            <w:proofErr w:type="spellEnd"/>
            <w:r>
              <w:rPr>
                <w:b/>
                <w:lang w:val="en-US"/>
              </w:rPr>
              <w:t xml:space="preserve"> je </w:t>
            </w:r>
            <w:proofErr w:type="spellStart"/>
            <w:r>
              <w:rPr>
                <w:b/>
                <w:lang w:val="en-US"/>
              </w:rPr>
              <w:t>primjenjivo</w:t>
            </w:r>
            <w:proofErr w:type="spellEnd"/>
            <w:r>
              <w:rPr>
                <w:b/>
                <w:lang w:val="en-US"/>
              </w:rPr>
              <w:t>)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Broj</w:t>
            </w:r>
            <w:proofErr w:type="spellEnd"/>
            <w:r>
              <w:rPr>
                <w:b/>
                <w:lang w:val="en-US"/>
              </w:rPr>
              <w:t xml:space="preserve"> u </w:t>
            </w:r>
            <w:proofErr w:type="spellStart"/>
            <w:r>
              <w:rPr>
                <w:b/>
                <w:lang w:val="en-US"/>
              </w:rPr>
              <w:t>registru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neprofitnih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organizacija</w:t>
            </w:r>
            <w:proofErr w:type="spellEnd"/>
            <w:r>
              <w:rPr>
                <w:b/>
                <w:lang w:val="en-US"/>
              </w:rPr>
              <w:t xml:space="preserve"> RNO, 7 </w:t>
            </w:r>
            <w:proofErr w:type="spellStart"/>
            <w:r>
              <w:rPr>
                <w:b/>
                <w:lang w:val="en-US"/>
              </w:rPr>
              <w:t>znakova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ako</w:t>
            </w:r>
            <w:proofErr w:type="spellEnd"/>
            <w:r>
              <w:rPr>
                <w:b/>
                <w:lang w:val="en-US"/>
              </w:rPr>
              <w:t xml:space="preserve"> je </w:t>
            </w:r>
            <w:proofErr w:type="spellStart"/>
            <w:r>
              <w:rPr>
                <w:b/>
                <w:lang w:val="en-US"/>
              </w:rPr>
              <w:t>primjenjivo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Odgovorna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osoba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realizaciju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ime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prezime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funkcija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Osoba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odgovorna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zastupanje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predsjednik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direktor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potpisnik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ugovora</w:t>
            </w:r>
            <w:proofErr w:type="spellEnd"/>
            <w:r>
              <w:rPr>
                <w:b/>
                <w:lang w:val="en-US"/>
              </w:rPr>
              <w:t xml:space="preserve">) 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Osoba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kontakt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ime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prezime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funkcija</w:t>
            </w:r>
            <w:proofErr w:type="spellEnd"/>
            <w:r>
              <w:rPr>
                <w:b/>
                <w:lang w:val="en-US"/>
              </w:rPr>
              <w:t xml:space="preserve">, br. </w:t>
            </w:r>
            <w:proofErr w:type="spellStart"/>
            <w:r>
              <w:rPr>
                <w:b/>
                <w:lang w:val="en-US"/>
              </w:rPr>
              <w:t>telefona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Poslovna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banka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Broj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žiro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računa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</w:tbl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931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2625"/>
        <w:gridCol w:w="2730"/>
      </w:tblGrid>
      <w:tr w:rsidR="00044D9C" w:rsidTr="00044D9C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Podaci</w:t>
            </w:r>
            <w:proofErr w:type="spellEnd"/>
            <w:r>
              <w:rPr>
                <w:b/>
                <w:lang w:val="en-US"/>
              </w:rPr>
              <w:t xml:space="preserve"> o </w:t>
            </w:r>
            <w:proofErr w:type="spellStart"/>
            <w:r>
              <w:rPr>
                <w:b/>
                <w:lang w:val="en-US"/>
              </w:rPr>
              <w:t>manifestaciji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Cilj</w:t>
            </w:r>
            <w:proofErr w:type="spellEnd"/>
            <w:r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svrha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Sadržaj</w:t>
            </w:r>
            <w:proofErr w:type="spellEnd"/>
            <w:r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opis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Navedite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prvu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godinu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kada</w:t>
            </w:r>
            <w:proofErr w:type="spellEnd"/>
            <w:r>
              <w:rPr>
                <w:b/>
                <w:lang w:val="en-US"/>
              </w:rPr>
              <w:t xml:space="preserve"> se </w:t>
            </w:r>
            <w:proofErr w:type="spellStart"/>
            <w:r>
              <w:rPr>
                <w:b/>
                <w:lang w:val="en-US"/>
              </w:rPr>
              <w:t>manifestacija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kontinuirano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održava</w:t>
            </w:r>
            <w:proofErr w:type="spellEnd"/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236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Značaj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zaokružiti</w:t>
            </w:r>
            <w:proofErr w:type="spellEnd"/>
            <w:r>
              <w:rPr>
                <w:b/>
                <w:lang w:val="en-US"/>
              </w:rPr>
              <w:t>)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međunarodni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značaj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D9C" w:rsidRDefault="00044D9C">
            <w:pPr>
              <w:widowControl/>
              <w:suppressAutoHyphens w:val="0"/>
              <w:spacing w:line="256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nacionalni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značaj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D9C" w:rsidRDefault="00044D9C">
            <w:pPr>
              <w:widowControl/>
              <w:suppressAutoHyphens w:val="0"/>
              <w:spacing w:line="256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županijski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značaj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D9C" w:rsidRDefault="00044D9C">
            <w:pPr>
              <w:widowControl/>
              <w:suppressAutoHyphens w:val="0"/>
              <w:spacing w:line="256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lokalni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značaj</w:t>
            </w:r>
            <w:proofErr w:type="spellEnd"/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 w:rsidP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Datum </w:t>
            </w:r>
            <w:proofErr w:type="spellStart"/>
            <w:r>
              <w:rPr>
                <w:b/>
                <w:lang w:val="en-US"/>
              </w:rPr>
              <w:t>održavanja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u 202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. (datum </w:t>
            </w:r>
            <w:proofErr w:type="spellStart"/>
            <w:r>
              <w:rPr>
                <w:b/>
                <w:lang w:val="en-US"/>
              </w:rPr>
              <w:t>početka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završetka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 w:rsidP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Broj</w:t>
            </w:r>
            <w:proofErr w:type="spellEnd"/>
            <w:r>
              <w:rPr>
                <w:b/>
                <w:lang w:val="en-US"/>
              </w:rPr>
              <w:t xml:space="preserve"> dana </w:t>
            </w:r>
            <w:proofErr w:type="spellStart"/>
            <w:r>
              <w:rPr>
                <w:b/>
                <w:lang w:val="en-US"/>
              </w:rPr>
              <w:t>trajanja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u 202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Naplata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ulaznica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zaokruži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</w:p>
        </w:tc>
      </w:tr>
      <w:tr w:rsidR="00044D9C" w:rsidTr="00044D9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D9C" w:rsidRDefault="00044D9C">
            <w:pPr>
              <w:widowControl/>
              <w:suppressAutoHyphens w:val="0"/>
              <w:spacing w:line="256" w:lineRule="auto"/>
              <w:rPr>
                <w:b/>
                <w:lang w:val="en-US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ne</w:t>
            </w:r>
          </w:p>
        </w:tc>
      </w:tr>
      <w:tr w:rsidR="00044D9C" w:rsidTr="00044D9C">
        <w:trPr>
          <w:trHeight w:val="1084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 w:rsidP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Planiran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broj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gledatelja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turista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u 202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gledatelji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turisti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</w:tbl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328"/>
      </w:tblGrid>
      <w:tr w:rsidR="00044D9C" w:rsidTr="00044D9C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Medijska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pokrivenost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u 202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199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Prijenos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emitiranje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lokalnoj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regionalnoj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nacionalnoj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ili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međunarodnoj</w:t>
            </w:r>
            <w:proofErr w:type="spellEnd"/>
            <w:r>
              <w:rPr>
                <w:b/>
                <w:lang w:val="en-US"/>
              </w:rPr>
              <w:t xml:space="preserve"> TV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rPr>
          <w:trHeight w:val="163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Drugi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oblici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promocije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</w:tbl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44D9C" w:rsidTr="00044D9C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Potrebna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sredstva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organizaciju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u 202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Ukupna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vrijednost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u </w:t>
            </w:r>
            <w:proofErr w:type="spellStart"/>
            <w:r>
              <w:rPr>
                <w:b/>
                <w:lang w:val="en-US"/>
              </w:rPr>
              <w:t>eur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Traženi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iznos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potpore</w:t>
            </w:r>
            <w:proofErr w:type="spellEnd"/>
            <w:r>
              <w:rPr>
                <w:b/>
                <w:lang w:val="en-US"/>
              </w:rPr>
              <w:t xml:space="preserve"> od TZGT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</w:tbl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44D9C" w:rsidTr="00044D9C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Izvori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financiranja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  <w:r>
              <w:rPr>
                <w:b/>
                <w:lang w:val="en-US"/>
              </w:rPr>
              <w:t xml:space="preserve"> – </w:t>
            </w:r>
            <w:proofErr w:type="spellStart"/>
            <w:r>
              <w:rPr>
                <w:b/>
                <w:lang w:val="en-US"/>
              </w:rPr>
              <w:t>iznos</w:t>
            </w:r>
            <w:proofErr w:type="spellEnd"/>
            <w:r>
              <w:rPr>
                <w:b/>
                <w:lang w:val="en-US"/>
              </w:rPr>
              <w:t xml:space="preserve"> u </w:t>
            </w:r>
            <w:proofErr w:type="spellStart"/>
            <w:r>
              <w:rPr>
                <w:b/>
                <w:lang w:val="en-US"/>
              </w:rPr>
              <w:t>eur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proofErr w:type="spellStart"/>
            <w:r>
              <w:rPr>
                <w:b/>
                <w:lang w:val="en-US"/>
              </w:rPr>
              <w:t>Udio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vlastitih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sredstava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</w:tbl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p w:rsidR="00044D9C" w:rsidRDefault="00044D9C" w:rsidP="00044D9C">
      <w:pPr>
        <w:widowControl/>
        <w:suppressAutoHyphens w:val="0"/>
        <w:spacing w:line="360" w:lineRule="auto"/>
        <w:rPr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044D9C" w:rsidTr="00044D9C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NAPOMENA: </w:t>
            </w:r>
            <w:proofErr w:type="spellStart"/>
            <w:r>
              <w:rPr>
                <w:b/>
                <w:lang w:val="en-US"/>
              </w:rPr>
              <w:t>Kandidature</w:t>
            </w:r>
            <w:proofErr w:type="spellEnd"/>
            <w:r>
              <w:rPr>
                <w:b/>
                <w:lang w:val="en-US"/>
              </w:rPr>
              <w:t xml:space="preserve"> s </w:t>
            </w:r>
            <w:proofErr w:type="spellStart"/>
            <w:r>
              <w:rPr>
                <w:b/>
                <w:lang w:val="en-US"/>
              </w:rPr>
              <w:t>nepotpunom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dokumentacijom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nepotpuno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ispunjenim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Obrascem</w:t>
            </w:r>
            <w:proofErr w:type="spellEnd"/>
            <w:r>
              <w:rPr>
                <w:b/>
                <w:lang w:val="en-US"/>
              </w:rPr>
              <w:t xml:space="preserve"> PM-202</w:t>
            </w:r>
            <w:r>
              <w:rPr>
                <w:b/>
                <w:lang w:val="en-US"/>
              </w:rPr>
              <w:t>4</w:t>
            </w:r>
            <w:bookmarkStart w:id="0" w:name="_GoBack"/>
            <w:bookmarkEnd w:id="0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neće</w:t>
            </w:r>
            <w:proofErr w:type="spellEnd"/>
            <w:r>
              <w:rPr>
                <w:b/>
                <w:lang w:val="en-US"/>
              </w:rPr>
              <w:t xml:space="preserve"> se </w:t>
            </w:r>
            <w:proofErr w:type="spellStart"/>
            <w:r>
              <w:rPr>
                <w:b/>
                <w:lang w:val="en-US"/>
              </w:rPr>
              <w:t>razmatrati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  <w:tr w:rsidR="00044D9C" w:rsidTr="00044D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Mjesto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datum</w:t>
            </w: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Žig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potpis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odgovorne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osobe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organizatora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realizaciju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manifestacije</w:t>
            </w:r>
            <w:proofErr w:type="spellEnd"/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  <w:p w:rsidR="00044D9C" w:rsidRDefault="00044D9C">
            <w:pPr>
              <w:widowControl/>
              <w:suppressAutoHyphens w:val="0"/>
              <w:spacing w:line="360" w:lineRule="auto"/>
              <w:rPr>
                <w:b/>
                <w:lang w:val="en-US"/>
              </w:rPr>
            </w:pPr>
          </w:p>
        </w:tc>
      </w:tr>
    </w:tbl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  <w:jc w:val="both"/>
        <w:rPr>
          <w:b/>
        </w:rPr>
      </w:pPr>
    </w:p>
    <w:p w:rsidR="00044D9C" w:rsidRDefault="00044D9C" w:rsidP="00044D9C">
      <w:pPr>
        <w:pStyle w:val="Odlomakpopisa"/>
        <w:widowControl/>
        <w:suppressAutoHyphens w:val="0"/>
        <w:spacing w:line="360" w:lineRule="auto"/>
        <w:ind w:left="0"/>
        <w:jc w:val="both"/>
        <w:rPr>
          <w:sz w:val="22"/>
          <w:szCs w:val="22"/>
        </w:rPr>
      </w:pPr>
    </w:p>
    <w:p w:rsidR="00044D9C" w:rsidRDefault="00044D9C" w:rsidP="00044D9C">
      <w:pPr>
        <w:pStyle w:val="Odlomakpopisa"/>
        <w:widowControl/>
        <w:suppressAutoHyphens w:val="0"/>
        <w:spacing w:line="360" w:lineRule="auto"/>
        <w:ind w:left="0"/>
        <w:jc w:val="both"/>
        <w:rPr>
          <w:sz w:val="22"/>
          <w:szCs w:val="22"/>
        </w:rPr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widowControl/>
        <w:suppressAutoHyphens w:val="0"/>
        <w:spacing w:line="360" w:lineRule="auto"/>
      </w:pPr>
    </w:p>
    <w:p w:rsidR="00044D9C" w:rsidRDefault="00044D9C" w:rsidP="00044D9C">
      <w:pPr>
        <w:rPr>
          <w:sz w:val="28"/>
          <w:szCs w:val="28"/>
        </w:rPr>
      </w:pPr>
    </w:p>
    <w:p w:rsidR="00E6539E" w:rsidRDefault="00E6539E"/>
    <w:sectPr w:rsidR="00E653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BB" w:rsidRDefault="007422BB" w:rsidP="00044D9C">
      <w:r>
        <w:separator/>
      </w:r>
    </w:p>
  </w:endnote>
  <w:endnote w:type="continuationSeparator" w:id="0">
    <w:p w:rsidR="007422BB" w:rsidRDefault="007422BB" w:rsidP="0004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BB" w:rsidRDefault="007422BB" w:rsidP="00044D9C">
      <w:r>
        <w:separator/>
      </w:r>
    </w:p>
  </w:footnote>
  <w:footnote w:type="continuationSeparator" w:id="0">
    <w:p w:rsidR="007422BB" w:rsidRDefault="007422BB" w:rsidP="0004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9C" w:rsidRPr="00363953" w:rsidRDefault="00044D9C" w:rsidP="00044D9C">
    <w:pPr>
      <w:pStyle w:val="Zaglavlje"/>
    </w:pPr>
    <w:r w:rsidRPr="00363953"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 wp14:anchorId="6F8D680E" wp14:editId="1EDDD53A">
          <wp:simplePos x="0" y="0"/>
          <wp:positionH relativeFrom="rightMargin">
            <wp:posOffset>-981075</wp:posOffset>
          </wp:positionH>
          <wp:positionV relativeFrom="paragraph">
            <wp:posOffset>-219075</wp:posOffset>
          </wp:positionV>
          <wp:extent cx="1039495" cy="1039495"/>
          <wp:effectExtent l="0" t="0" r="825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103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3953">
      <w:t>Turistička zajednica grada Trogira</w:t>
    </w:r>
  </w:p>
  <w:p w:rsidR="00044D9C" w:rsidRDefault="00044D9C" w:rsidP="00044D9C">
    <w:pPr>
      <w:pStyle w:val="Zaglavlje"/>
    </w:pPr>
    <w:r w:rsidRPr="00363953">
      <w:t>Trg Ivana Pavla II/1, 21220 Trogir</w:t>
    </w:r>
  </w:p>
  <w:p w:rsidR="00044D9C" w:rsidRPr="00363953" w:rsidRDefault="00044D9C" w:rsidP="00044D9C">
    <w:pPr>
      <w:pStyle w:val="Zaglavlje"/>
    </w:pPr>
    <w:r>
      <w:t>OIB: 64379089178</w:t>
    </w:r>
  </w:p>
  <w:p w:rsidR="00044D9C" w:rsidRPr="00363953" w:rsidRDefault="00044D9C" w:rsidP="00044D9C">
    <w:pPr>
      <w:pStyle w:val="Zaglavlje"/>
    </w:pPr>
    <w:r w:rsidRPr="00363953">
      <w:t>t: +385(21)885-628</w:t>
    </w:r>
  </w:p>
  <w:p w:rsidR="00044D9C" w:rsidRDefault="00044D9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9C"/>
    <w:rsid w:val="00044D9C"/>
    <w:rsid w:val="007422BB"/>
    <w:rsid w:val="00E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812C"/>
  <w15:chartTrackingRefBased/>
  <w15:docId w15:val="{D1378D8C-F09C-445C-BA1C-56B92FB1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9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D9C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44D9C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44D9C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44D9C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44D9C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tztrogirtz@outlook.com</dc:creator>
  <cp:keywords/>
  <dc:description/>
  <cp:lastModifiedBy>tztrogirtz@outlook.com</cp:lastModifiedBy>
  <cp:revision>1</cp:revision>
  <dcterms:created xsi:type="dcterms:W3CDTF">2024-01-18T13:00:00Z</dcterms:created>
  <dcterms:modified xsi:type="dcterms:W3CDTF">2024-01-18T13:03:00Z</dcterms:modified>
</cp:coreProperties>
</file>